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544BA4" w:rsidP="761F47A4" w:rsidRDefault="00000000" w14:paraId="3DBE2CD1" w14:textId="3960230A">
      <w:pPr>
        <w:pStyle w:val="Normal"/>
        <w:spacing w:after="60"/>
      </w:pPr>
      <w:r>
        <w:drawing>
          <wp:inline wp14:editId="4FD516D5" wp14:anchorId="407416B6">
            <wp:extent cx="4553565" cy="904875"/>
            <wp:effectExtent l="0" t="0" r="0" b="0"/>
            <wp:docPr id="17498503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9850325" name="Picture 1749850325"/>
                    <pic:cNvPicPr/>
                  </pic:nvPicPr>
                  <pic:blipFill>
                    <a:blip xmlns:r="http://schemas.openxmlformats.org/officeDocument/2006/relationships" r:embed="rId864752472">
                      <a:extLst>
                        <a:ext uri="{28A0092B-C50C-407E-A947-70E740481C1C}">
                          <a14:useLocalDpi xmlns:a14="http://schemas.microsoft.com/office/drawing/2010/main"/>
                        </a:ext>
                      </a:extLst>
                    </a:blip>
                    <a:stretch>
                      <a:fillRect/>
                    </a:stretch>
                  </pic:blipFill>
                  <pic:spPr>
                    <a:xfrm rot="0">
                      <a:off x="0" y="0"/>
                      <a:ext cx="4553565" cy="904875"/>
                    </a:xfrm>
                    <a:prstGeom prst="rect">
                      <a:avLst/>
                    </a:prstGeom>
                  </pic:spPr>
                </pic:pic>
              </a:graphicData>
            </a:graphic>
          </wp:inline>
        </w:drawing>
      </w:r>
    </w:p>
    <w:p w:rsidR="00544BA4" w:rsidP="761F47A4" w:rsidRDefault="00000000" w14:paraId="48DC85A5" w14:textId="17D63FE2">
      <w:pPr>
        <w:pStyle w:val="Normal"/>
        <w:spacing w:after="60"/>
      </w:pPr>
      <w:r w:rsidRPr="761F47A4" w:rsidR="761F47A4">
        <w:rPr>
          <w:b w:val="1"/>
          <w:bCs w:val="1"/>
          <w:color w:val="2E5A3A"/>
          <w:sz w:val="32"/>
          <w:szCs w:val="32"/>
        </w:rPr>
        <w:t>CALL FOR NOMINATIONS</w:t>
      </w:r>
    </w:p>
    <w:p w:rsidR="00544BA4" w:rsidRDefault="00000000" w14:paraId="4EFFED3F" w14:textId="77777777">
      <w:pPr>
        <w:spacing w:after="60"/>
      </w:pPr>
      <w:r>
        <w:rPr>
          <w:b/>
          <w:bCs/>
          <w:sz w:val="28"/>
          <w:szCs w:val="28"/>
        </w:rPr>
        <w:t>Growing Roots Collaborative Research Committee</w:t>
      </w:r>
    </w:p>
    <w:p w:rsidR="00544BA4" w:rsidRDefault="00000000" w14:paraId="4B3D6FB7" w14:textId="77777777">
      <w:pPr>
        <w:pBdr>
          <w:bottom w:val="single" w:color="2E5A3A" w:sz="8" w:space="4"/>
        </w:pBdr>
        <w:spacing w:after="200"/>
      </w:pPr>
      <w:r>
        <w:rPr>
          <w:i/>
          <w:iCs/>
          <w:sz w:val="24"/>
          <w:szCs w:val="24"/>
        </w:rPr>
        <w:t>Growing Roots: Indigenous-Led Review of the Canadian Land Trust Standards &amp; Practices</w:t>
      </w:r>
    </w:p>
    <w:p w:rsidR="00544BA4" w:rsidRDefault="00000000" w14:paraId="0EF3938E" w14:textId="77777777">
      <w:pPr>
        <w:shd w:val="clear" w:color="auto" w:fill="EEF4EF"/>
        <w:spacing w:after="60" w:line="276" w:lineRule="auto"/>
        <w:ind w:left="200" w:right="200"/>
      </w:pPr>
      <w:r>
        <w:rPr>
          <w:b/>
          <w:bCs/>
        </w:rPr>
        <w:t>Nominations open: September 10 – October 6, 2026</w:t>
      </w:r>
    </w:p>
    <w:p w:rsidR="00544BA4" w:rsidRDefault="00000000" w14:paraId="31705A6C" w14:textId="77777777">
      <w:pPr>
        <w:shd w:val="clear" w:color="auto" w:fill="EEF4EF"/>
        <w:spacing w:after="60" w:line="276" w:lineRule="auto"/>
        <w:ind w:left="200" w:right="200"/>
      </w:pPr>
      <w:r>
        <w:t xml:space="preserve">Positions: up to four Committee </w:t>
      </w:r>
      <w:proofErr w:type="gramStart"/>
      <w:r>
        <w:t>members  |</w:t>
      </w:r>
      <w:proofErr w:type="gramEnd"/>
      <w:r>
        <w:t xml:space="preserve">  Honorarium: $2,000 plus travel</w:t>
      </w:r>
    </w:p>
    <w:p w:rsidR="00544BA4" w:rsidRDefault="00000000" w14:paraId="3E499EAD" w14:textId="77777777">
      <w:pPr>
        <w:shd w:val="clear" w:color="auto" w:fill="EEF4EF"/>
        <w:spacing w:after="240" w:line="276" w:lineRule="auto"/>
        <w:ind w:left="200" w:right="200"/>
      </w:pPr>
      <w:r>
        <w:t>Submit to: info@centreforlandconservation.org</w:t>
      </w:r>
    </w:p>
    <w:p w:rsidR="00544BA4" w:rsidRDefault="00000000" w14:paraId="29592A97" w14:textId="77777777">
      <w:pPr>
        <w:spacing w:after="160" w:line="276" w:lineRule="auto"/>
      </w:pPr>
      <w:r>
        <w:t>The Centre for Land Conservation (CLC) is inviting nominations and self-nominations for Indigenous leaders, and individuals working within Indigenous spaces, to join the Growing Roots Collaborative Research Committee.</w:t>
      </w:r>
    </w:p>
    <w:p w:rsidR="00544BA4" w:rsidRDefault="00000000" w14:paraId="5CC3B13B" w14:textId="367E6FBD">
      <w:pPr>
        <w:spacing w:after="160" w:line="276" w:lineRule="auto"/>
      </w:pPr>
      <w:r w:rsidR="761F47A4">
        <w:rPr/>
        <w:t xml:space="preserve">The Committee is envisioned as an Indigenous-led space for shared learning, </w:t>
      </w:r>
      <w:r w:rsidR="761F47A4">
        <w:rPr/>
        <w:t>reflection</w:t>
      </w:r>
      <w:r w:rsidR="761F47A4">
        <w:rPr/>
        <w:t xml:space="preserve"> and relationship-building around the future of the Canadian Land Trust Standards &amp; Practices (S&amp;Ps), the voluntary standards that guide the work of land trusts across Canada.</w:t>
      </w:r>
    </w:p>
    <w:p w:rsidR="00544BA4" w:rsidRDefault="00000000" w14:paraId="5A72FE1F" w14:textId="77777777">
      <w:pPr>
        <w:pStyle w:val="Heading1"/>
        <w:spacing w:before="320" w:after="140"/>
      </w:pPr>
      <w:r>
        <w:rPr>
          <w:b/>
          <w:bCs/>
          <w:color w:val="2E5A3A"/>
          <w:sz w:val="28"/>
          <w:szCs w:val="28"/>
        </w:rPr>
        <w:t>Why Growing Roots</w:t>
      </w:r>
    </w:p>
    <w:p w:rsidR="00544BA4" w:rsidRDefault="00000000" w14:paraId="088BD55D" w14:textId="55A406C5">
      <w:pPr>
        <w:spacing w:after="160" w:line="276" w:lineRule="auto"/>
      </w:pPr>
      <w:r w:rsidR="761F47A4">
        <w:rPr/>
        <w:t>The current S&amp;Ps (https://centreforlandconservation.org/canadian-land-trust-standards-practices/) were developed without formal Indigenous governance or oversight. The 2019 Standards recognized this gap and called for an Indigenous review. Growing Roots is how CLC is carrying that commitment forward.</w:t>
      </w:r>
    </w:p>
    <w:p w:rsidR="00544BA4" w:rsidRDefault="00000000" w14:paraId="77850C0D" w14:textId="77777777">
      <w:pPr>
        <w:spacing w:after="160" w:line="276" w:lineRule="auto"/>
      </w:pPr>
      <w:r>
        <w:t>Growing Roots begins from the understanding that an Indigenous review should not simply ask how Indigenous perspectives can be added to an existing system. It creates space to ask deeper questions about Indigenous rights and responsibilities, laws and legal orders, governance, accountability, relationships to land and water, and the different ways conservation itself may be understood.</w:t>
      </w:r>
    </w:p>
    <w:p w:rsidR="00544BA4" w:rsidP="1CDCD279" w:rsidRDefault="00000000" w14:paraId="462C4290" w14:textId="19E8669E">
      <w:pPr>
        <w:pStyle w:val="Normal"/>
        <w:suppressLineNumbers w:val="0"/>
        <w:bidi w:val="0"/>
        <w:spacing w:before="0" w:beforeAutospacing="off" w:after="160" w:afterAutospacing="off" w:line="276" w:lineRule="auto"/>
        <w:ind w:left="0" w:right="0"/>
        <w:jc w:val="left"/>
      </w:pPr>
      <w:r w:rsidR="35149841">
        <w:rPr/>
        <w:t xml:space="preserve">Since 2025, with support from the </w:t>
      </w:r>
      <w:r w:rsidR="2078141A">
        <w:rPr/>
        <w:t xml:space="preserve">Royal Bank of Canada </w:t>
      </w:r>
      <w:r w:rsidR="35149841">
        <w:rPr/>
        <w:t>Foundation, CLC has been listening and learning with Indigenous leaders working across conservation, natural resource management, standards, economic development, Indigenous and colonial law, and public policy. These relationships have shaped three research streams:</w:t>
      </w:r>
    </w:p>
    <w:p w:rsidR="00544BA4" w:rsidRDefault="00000000" w14:paraId="2B02611C" w14:textId="77777777">
      <w:pPr>
        <w:pStyle w:val="ListParagraph"/>
        <w:numPr>
          <w:ilvl w:val="0"/>
          <w:numId w:val="2"/>
        </w:numPr>
        <w:spacing w:after="80" w:line="276" w:lineRule="auto"/>
      </w:pPr>
      <w:r>
        <w:rPr>
          <w:b/>
          <w:bCs/>
        </w:rPr>
        <w:t xml:space="preserve">Emerging Roots — Understanding Current Practice. </w:t>
      </w:r>
      <w:r>
        <w:t>How are land trusts currently approaching Indigenous relations and reconciliation, and how — if at all — is progress being understood, resourced, supported or measured?</w:t>
      </w:r>
    </w:p>
    <w:p w:rsidR="00544BA4" w:rsidRDefault="00000000" w14:paraId="15543E00" w14:textId="77777777">
      <w:pPr>
        <w:pStyle w:val="ListParagraph"/>
        <w:numPr>
          <w:ilvl w:val="0"/>
          <w:numId w:val="2"/>
        </w:numPr>
        <w:spacing w:after="80" w:line="276" w:lineRule="auto"/>
      </w:pPr>
      <w:r>
        <w:rPr>
          <w:b/>
          <w:bCs/>
        </w:rPr>
        <w:t xml:space="preserve">Pollinating Seedlings — Learning from Existing Indigenous Accountability Frameworks. </w:t>
      </w:r>
      <w:r>
        <w:t>What can be learned from Indigenous accountability frameworks, standards, certification, and environmental and social safeguard systems in other sectors?</w:t>
      </w:r>
    </w:p>
    <w:p w:rsidR="00544BA4" w:rsidRDefault="00000000" w14:paraId="5BDB3CC5" w14:textId="77777777">
      <w:pPr>
        <w:pStyle w:val="ListParagraph"/>
        <w:numPr>
          <w:ilvl w:val="0"/>
          <w:numId w:val="2"/>
        </w:numPr>
        <w:spacing w:after="80" w:line="276" w:lineRule="auto"/>
      </w:pPr>
      <w:r>
        <w:rPr>
          <w:b/>
          <w:bCs/>
        </w:rPr>
        <w:t xml:space="preserve">Growing Gardens — Learning from Emerging Relationships and Governance. </w:t>
      </w:r>
      <w:r>
        <w:t>Where are Indigenous Nations and land trusts already developing new relationships, partnerships and approaches to conservation and stewardship, and what might these experiences teach us about future governance and voluntary standards reform?</w:t>
      </w:r>
    </w:p>
    <w:p w:rsidR="00544BA4" w:rsidRDefault="00000000" w14:paraId="04B7494E" w14:textId="77777777">
      <w:pPr>
        <w:spacing w:before="120" w:after="160" w:line="276" w:lineRule="auto"/>
      </w:pPr>
      <w:r>
        <w:t>Together, these research streams provide a starting point — not a predetermined pathway.</w:t>
      </w:r>
    </w:p>
    <w:p w:rsidR="00544BA4" w:rsidRDefault="00000000" w14:paraId="0683F2DB" w14:textId="77777777">
      <w:pPr>
        <w:pStyle w:val="Heading1"/>
        <w:spacing w:before="320" w:after="140"/>
      </w:pPr>
      <w:r>
        <w:rPr>
          <w:b/>
          <w:bCs/>
          <w:color w:val="2E5A3A"/>
          <w:sz w:val="28"/>
          <w:szCs w:val="28"/>
        </w:rPr>
        <w:t>About the Committee</w:t>
      </w:r>
    </w:p>
    <w:p w:rsidR="00544BA4" w:rsidRDefault="00000000" w14:paraId="0F0873E8" w14:textId="42D99BB3">
      <w:pPr>
        <w:spacing w:after="160" w:line="276" w:lineRule="auto"/>
      </w:pPr>
      <w:r w:rsidR="5B8DD3A7">
        <w:rPr/>
        <w:t>The Committee will bring together people with different knowledge</w:t>
      </w:r>
      <w:r w:rsidR="5B8DD3A7">
        <w:rPr/>
        <w:t>s</w:t>
      </w:r>
      <w:r w:rsidR="5B8DD3A7">
        <w:rPr/>
        <w:t xml:space="preserve">, </w:t>
      </w:r>
      <w:r w:rsidR="5B8DD3A7">
        <w:rPr/>
        <w:t>experiences</w:t>
      </w:r>
      <w:r w:rsidR="5B8DD3A7">
        <w:rPr/>
        <w:t xml:space="preserve"> and relationships to consider what the three streams of research are telling us, what they may be missing, and what further questions need to be asked.</w:t>
      </w:r>
    </w:p>
    <w:p w:rsidR="00544BA4" w:rsidRDefault="00000000" w14:paraId="52535589" w14:textId="01B79483">
      <w:pPr>
        <w:spacing w:after="160" w:line="276" w:lineRule="auto"/>
      </w:pPr>
      <w:r w:rsidR="5B8DD3A7">
        <w:rPr/>
        <w:t xml:space="preserve">Members will help </w:t>
      </w:r>
      <w:r w:rsidR="5B8DD3A7">
        <w:rPr/>
        <w:t>identify</w:t>
      </w:r>
      <w:r w:rsidR="5B8DD3A7">
        <w:rPr/>
        <w:t xml:space="preserve"> areas of shared understanding and difference, challenge assumptions, </w:t>
      </w:r>
      <w:r w:rsidR="5B8DD3A7">
        <w:rPr/>
        <w:t>identify</w:t>
      </w:r>
      <w:r w:rsidR="5B8DD3A7">
        <w:rPr/>
        <w:t xml:space="preserve"> gaps, and contribute to recommendations about the relationships, governance, </w:t>
      </w:r>
      <w:r w:rsidR="5B8DD3A7">
        <w:rPr/>
        <w:t>accountability</w:t>
      </w:r>
      <w:r w:rsidR="5B8DD3A7">
        <w:rPr/>
        <w:t xml:space="preserve"> and processes that should guide the next stage of an Indigenous-led review of the S&amp;Ps. Following the Committee's </w:t>
      </w:r>
      <w:r w:rsidR="5B8DD3A7">
        <w:rPr/>
        <w:t>initial</w:t>
      </w:r>
      <w:r w:rsidR="5B8DD3A7">
        <w:rPr/>
        <w:t xml:space="preserve"> work, recommendations will be shared with CLC's Board and then brought into a sector-wide </w:t>
      </w:r>
      <w:r w:rsidR="5B8DD3A7">
        <w:rPr/>
        <w:t>(Indige</w:t>
      </w:r>
      <w:r w:rsidR="5B8DD3A7">
        <w:rPr/>
        <w:t>nous and non</w:t>
      </w:r>
      <w:r w:rsidR="5B8DD3A7">
        <w:rPr/>
        <w:t>-</w:t>
      </w:r>
      <w:r w:rsidR="5B8DD3A7">
        <w:rPr/>
        <w:t>indigenous</w:t>
      </w:r>
      <w:r w:rsidR="5B8DD3A7">
        <w:rPr/>
        <w:t xml:space="preserve"> individuals and organizations)</w:t>
      </w:r>
      <w:r w:rsidR="5B8DD3A7">
        <w:rPr/>
        <w:t xml:space="preserve"> </w:t>
      </w:r>
      <w:r w:rsidR="5B8DD3A7">
        <w:rPr/>
        <w:t>gathering in March 2027.</w:t>
      </w:r>
    </w:p>
    <w:p w:rsidR="00544BA4" w:rsidRDefault="00000000" w14:paraId="620542D5" w14:textId="4B1417DA">
      <w:pPr>
        <w:spacing w:after="160" w:line="276" w:lineRule="auto"/>
      </w:pPr>
      <w:r w:rsidR="761F47A4">
        <w:rPr/>
        <w:t xml:space="preserve">The Committee is not a committee of the CLC Board, </w:t>
      </w:r>
      <w:r w:rsidR="761F47A4">
        <w:rPr/>
        <w:t>it is not being asked to endorse a predetermined model for the future review of the S&amp;</w:t>
      </w:r>
      <w:r w:rsidR="761F47A4">
        <w:rPr/>
        <w:t>Ps</w:t>
      </w:r>
      <w:r w:rsidR="761F47A4">
        <w:rPr/>
        <w:t>, and</w:t>
      </w:r>
      <w:r w:rsidR="761F47A4">
        <w:rPr/>
        <w:t xml:space="preserve"> does </w:t>
      </w:r>
      <w:r w:rsidR="761F47A4">
        <w:rPr/>
        <w:t xml:space="preserve">not </w:t>
      </w:r>
      <w:r w:rsidR="761F47A4">
        <w:rPr/>
        <w:t>represent</w:t>
      </w:r>
      <w:r w:rsidR="761F47A4">
        <w:rPr/>
        <w:t xml:space="preserve"> all Indigenous Peoples, </w:t>
      </w:r>
      <w:r w:rsidR="761F47A4">
        <w:rPr/>
        <w:t>Nations</w:t>
      </w:r>
      <w:r w:rsidR="761F47A4">
        <w:rPr/>
        <w:t xml:space="preserve"> or communities; each person is invited to contribute from their own knowledge, </w:t>
      </w:r>
      <w:r w:rsidR="761F47A4">
        <w:rPr/>
        <w:t>experience</w:t>
      </w:r>
      <w:r w:rsidR="761F47A4">
        <w:rPr/>
        <w:t xml:space="preserve"> and relationships.</w:t>
      </w:r>
    </w:p>
    <w:p w:rsidR="00544BA4" w:rsidRDefault="00000000" w14:paraId="7EE1CBF4" w14:textId="77777777">
      <w:pPr>
        <w:spacing w:after="160" w:line="276" w:lineRule="auto"/>
      </w:pPr>
      <w:r>
        <w:t>The Growing Roots leadership team has drafted a Shared Understanding to guide how the Committee works together, including its commitment to consensus-based decision-making, Indigenous data sovereignty (OCAP®), and consent before any member's contributions are attributed or shared. Prospective members will be invited to review it, and it will evolve once the Committee comes together.</w:t>
      </w:r>
    </w:p>
    <w:p w:rsidR="00544BA4" w:rsidRDefault="00000000" w14:paraId="375A4308" w14:textId="77777777">
      <w:pPr>
        <w:pStyle w:val="Heading1"/>
        <w:spacing w:before="320" w:after="140"/>
      </w:pPr>
      <w:r>
        <w:rPr>
          <w:b/>
          <w:bCs/>
          <w:color w:val="2E5A3A"/>
          <w:sz w:val="28"/>
          <w:szCs w:val="28"/>
        </w:rPr>
        <w:t>Who We Hope to Bring Together</w:t>
      </w:r>
    </w:p>
    <w:p w:rsidR="00544BA4" w:rsidRDefault="00000000" w14:paraId="1CCA5942" w14:textId="77777777">
      <w:pPr>
        <w:spacing w:after="160" w:line="276" w:lineRule="auto"/>
      </w:pPr>
      <w:r>
        <w:t>CLC is seeking nominations for up to four Committee members through this public process. We hope to bring together a primarily Indigenous Committee with complementary perspectives and diversity across geography, Nations and communities, generations, gender, professional and community experience, and relationships to land, stewardship and conservation.</w:t>
      </w:r>
    </w:p>
    <w:p w:rsidR="00544BA4" w:rsidRDefault="00000000" w14:paraId="19CEFA2B" w14:textId="77777777">
      <w:pPr>
        <w:spacing w:after="160" w:line="276" w:lineRule="auto"/>
      </w:pPr>
      <w:r>
        <w:t>Relevant knowledge and experience may include:</w:t>
      </w:r>
    </w:p>
    <w:p w:rsidR="00544BA4" w:rsidRDefault="00000000" w14:paraId="345FF826" w14:textId="77777777">
      <w:pPr>
        <w:pStyle w:val="ListParagraph"/>
        <w:numPr>
          <w:ilvl w:val="0"/>
          <w:numId w:val="2"/>
        </w:numPr>
        <w:spacing w:after="80" w:line="276" w:lineRule="auto"/>
      </w:pPr>
      <w:r>
        <w:t>Indigenous rights, governance and legal orders;</w:t>
      </w:r>
    </w:p>
    <w:p w:rsidR="00544BA4" w:rsidRDefault="00000000" w14:paraId="60BF89F1" w14:textId="77777777">
      <w:pPr>
        <w:pStyle w:val="ListParagraph"/>
        <w:numPr>
          <w:ilvl w:val="0"/>
          <w:numId w:val="2"/>
        </w:numPr>
        <w:spacing w:after="80" w:line="276" w:lineRule="auto"/>
      </w:pPr>
      <w:r>
        <w:t>Indigenous-led land and water protection and stewardship;</w:t>
      </w:r>
    </w:p>
    <w:p w:rsidR="00544BA4" w:rsidRDefault="00000000" w14:paraId="2F1BCEF9" w14:textId="77777777">
      <w:pPr>
        <w:pStyle w:val="ListParagraph"/>
        <w:numPr>
          <w:ilvl w:val="0"/>
          <w:numId w:val="2"/>
        </w:numPr>
        <w:spacing w:after="80" w:line="276" w:lineRule="auto"/>
      </w:pPr>
      <w:r>
        <w:t>land trusts, conservation and natural resource management;</w:t>
      </w:r>
    </w:p>
    <w:p w:rsidR="00544BA4" w:rsidRDefault="00000000" w14:paraId="58DFF9ED" w14:textId="77777777">
      <w:pPr>
        <w:pStyle w:val="ListParagraph"/>
        <w:numPr>
          <w:ilvl w:val="0"/>
          <w:numId w:val="2"/>
        </w:numPr>
        <w:spacing w:after="80" w:line="276" w:lineRule="auto"/>
      </w:pPr>
      <w:r>
        <w:t>standards, certification and accountability systems;</w:t>
      </w:r>
    </w:p>
    <w:p w:rsidR="00544BA4" w:rsidRDefault="00000000" w14:paraId="2383E047" w14:textId="77777777">
      <w:pPr>
        <w:pStyle w:val="ListParagraph"/>
        <w:numPr>
          <w:ilvl w:val="0"/>
          <w:numId w:val="2"/>
        </w:numPr>
        <w:spacing w:after="80" w:line="276" w:lineRule="auto"/>
      </w:pPr>
      <w:r>
        <w:t>Indigenous or environmental law;</w:t>
      </w:r>
    </w:p>
    <w:p w:rsidR="00544BA4" w:rsidRDefault="00000000" w14:paraId="153FBBD8" w14:textId="77777777">
      <w:pPr>
        <w:pStyle w:val="ListParagraph"/>
        <w:numPr>
          <w:ilvl w:val="0"/>
          <w:numId w:val="2"/>
        </w:numPr>
        <w:spacing w:after="80" w:line="276" w:lineRule="auto"/>
      </w:pPr>
      <w:proofErr w:type="spellStart"/>
      <w:r>
        <w:t>Etuaptmumk</w:t>
      </w:r>
      <w:proofErr w:type="spellEnd"/>
      <w:r>
        <w:t xml:space="preserve"> / Two-Eyed Seeing practice;</w:t>
      </w:r>
    </w:p>
    <w:p w:rsidR="00544BA4" w:rsidRDefault="00000000" w14:paraId="4915FBD9" w14:textId="77777777">
      <w:pPr>
        <w:pStyle w:val="ListParagraph"/>
        <w:numPr>
          <w:ilvl w:val="0"/>
          <w:numId w:val="2"/>
        </w:numPr>
        <w:spacing w:after="80" w:line="276" w:lineRule="auto"/>
      </w:pPr>
      <w:r>
        <w:t>economic development and public policy;</w:t>
      </w:r>
    </w:p>
    <w:p w:rsidR="00544BA4" w:rsidRDefault="00000000" w14:paraId="6B6B9E61" w14:textId="77777777">
      <w:pPr>
        <w:pStyle w:val="ListParagraph"/>
        <w:numPr>
          <w:ilvl w:val="0"/>
          <w:numId w:val="2"/>
        </w:numPr>
        <w:spacing w:after="80" w:line="276" w:lineRule="auto"/>
      </w:pPr>
      <w:r>
        <w:t>research, community-based knowledge and lived experience; and</w:t>
      </w:r>
    </w:p>
    <w:p w:rsidR="00544BA4" w:rsidRDefault="00000000" w14:paraId="1AA7D452" w14:textId="77777777">
      <w:pPr>
        <w:pStyle w:val="ListParagraph"/>
        <w:numPr>
          <w:ilvl w:val="0"/>
          <w:numId w:val="2"/>
        </w:numPr>
        <w:spacing w:after="80" w:line="276" w:lineRule="auto"/>
      </w:pPr>
      <w:r>
        <w:t>experience working across Indigenous and non-Indigenous systems or organizations.</w:t>
      </w:r>
    </w:p>
    <w:p w:rsidR="00544BA4" w:rsidRDefault="00000000" w14:paraId="3389029D" w14:textId="5AFC590E">
      <w:pPr>
        <w:spacing w:before="120" w:after="160" w:line="276" w:lineRule="auto"/>
      </w:pPr>
      <w:r w:rsidR="5B8DD3A7">
        <w:rPr/>
        <w:t xml:space="preserve">You do not need experience with land trusts or </w:t>
      </w:r>
      <w:r w:rsidR="5B8DD3A7">
        <w:rPr/>
        <w:t>expertise</w:t>
      </w:r>
      <w:r w:rsidR="5B8DD3A7">
        <w:rPr/>
        <w:t xml:space="preserve"> across </w:t>
      </w:r>
      <w:r w:rsidR="5B8DD3A7">
        <w:rPr/>
        <w:t xml:space="preserve">all </w:t>
      </w:r>
      <w:r w:rsidR="5B8DD3A7">
        <w:rPr/>
        <w:t>areas. We are interested in bringing together people whose different knowledge</w:t>
      </w:r>
      <w:r w:rsidR="5B8DD3A7">
        <w:rPr/>
        <w:t xml:space="preserve">s </w:t>
      </w:r>
      <w:r w:rsidR="5B8DD3A7">
        <w:rPr/>
        <w:t xml:space="preserve">and experiences can broaden and challenge the </w:t>
      </w:r>
      <w:r w:rsidR="5B8DD3A7">
        <w:rPr/>
        <w:t xml:space="preserve">thinking </w:t>
      </w:r>
      <w:r w:rsidR="5B8DD3A7">
        <w:rPr/>
        <w:t>emerging</w:t>
      </w:r>
      <w:r w:rsidR="5B8DD3A7">
        <w:rPr/>
        <w:t xml:space="preserve"> through Growing Roots. Nominees may include Elders, Knowledge Holders, youth, land and water guardians, community leaders, researchers, practitioners, lawyers, policy leaders, standards </w:t>
      </w:r>
      <w:r w:rsidR="5B8DD3A7">
        <w:rPr/>
        <w:t>practitioners</w:t>
      </w:r>
      <w:r w:rsidR="5B8DD3A7">
        <w:rPr/>
        <w:t xml:space="preserve"> and others whose knowledge and experience are relevant to this work.</w:t>
      </w:r>
    </w:p>
    <w:p w:rsidR="00544BA4" w:rsidRDefault="00000000" w14:paraId="2A361D0C" w14:textId="77777777">
      <w:pPr>
        <w:pStyle w:val="Heading1"/>
        <w:spacing w:before="320" w:after="140"/>
      </w:pPr>
      <w:r>
        <w:rPr>
          <w:b/>
          <w:bCs/>
          <w:color w:val="2E5A3A"/>
          <w:sz w:val="28"/>
          <w:szCs w:val="28"/>
        </w:rPr>
        <w:t>Time Commitment</w:t>
      </w:r>
    </w:p>
    <w:p w:rsidR="00544BA4" w:rsidRDefault="00000000" w14:paraId="7905314B" w14:textId="77777777">
      <w:pPr>
        <w:spacing w:after="160" w:line="276" w:lineRule="auto"/>
      </w:pPr>
      <w:r>
        <w:t>Committee members will participate in:</w:t>
      </w:r>
    </w:p>
    <w:p w:rsidR="00544BA4" w:rsidRDefault="00000000" w14:paraId="57410594" w14:textId="77777777">
      <w:pPr>
        <w:pStyle w:val="ListParagraph"/>
        <w:numPr>
          <w:ilvl w:val="0"/>
          <w:numId w:val="2"/>
        </w:numPr>
        <w:spacing w:after="80" w:line="276" w:lineRule="auto"/>
      </w:pPr>
      <w:r>
        <w:t>November 27, 2026, 1:00–4:00 p.m. ET — virtual meeting;</w:t>
      </w:r>
    </w:p>
    <w:p w:rsidR="00544BA4" w:rsidRDefault="00000000" w14:paraId="747FD7DA" w14:textId="77777777">
      <w:pPr>
        <w:pStyle w:val="ListParagraph"/>
        <w:numPr>
          <w:ilvl w:val="0"/>
          <w:numId w:val="2"/>
        </w:numPr>
        <w:spacing w:after="80" w:line="276" w:lineRule="auto"/>
      </w:pPr>
      <w:r>
        <w:t>January 21, 2027, 1:00–4:00 p.m. ET — virtual meeting; and</w:t>
      </w:r>
    </w:p>
    <w:p w:rsidR="00544BA4" w:rsidRDefault="00000000" w14:paraId="6788C546" w14:textId="77777777">
      <w:pPr>
        <w:pStyle w:val="ListParagraph"/>
        <w:numPr>
          <w:ilvl w:val="0"/>
          <w:numId w:val="2"/>
        </w:numPr>
        <w:spacing w:after="80" w:line="276" w:lineRule="auto"/>
      </w:pPr>
      <w:r>
        <w:t>March 18–19, 2027 — in-person gathering, location to be confirmed.</w:t>
      </w:r>
    </w:p>
    <w:p w:rsidR="00544BA4" w:rsidRDefault="00000000" w14:paraId="0504EAAC" w14:textId="77777777">
      <w:pPr>
        <w:spacing w:before="120" w:after="160" w:line="276" w:lineRule="auto"/>
      </w:pPr>
      <w:r>
        <w:t xml:space="preserve">Members should also anticipate approximately 2–3 hours of preparation and research review before each virtual meeting, with additional preparation potentially required before the March gathering. Wherever possible, materials will be provided in accessible </w:t>
      </w:r>
      <w:proofErr w:type="gramStart"/>
      <w:r>
        <w:t>formats</w:t>
      </w:r>
      <w:proofErr w:type="gramEnd"/>
      <w:r>
        <w:t xml:space="preserve"> and participation will not depend solely on reviewing lengthy written reports.</w:t>
      </w:r>
    </w:p>
    <w:p w:rsidR="00544BA4" w:rsidRDefault="00000000" w14:paraId="28AB6C9A" w14:textId="77777777">
      <w:pPr>
        <w:spacing w:after="160" w:line="276" w:lineRule="auto"/>
      </w:pPr>
      <w:r>
        <w:t>No member will be assumed to have committed to work beyond March 2027. Following the gathering, the Committee will help determine whether its work should conclude, continue, expand or evolve to support the next stage of the Indigenous-led review process.</w:t>
      </w:r>
    </w:p>
    <w:p w:rsidR="00544BA4" w:rsidRDefault="00000000" w14:paraId="5372188D" w14:textId="77777777">
      <w:pPr>
        <w:pStyle w:val="Heading1"/>
        <w:spacing w:before="320" w:after="140"/>
      </w:pPr>
      <w:r>
        <w:rPr>
          <w:b/>
          <w:bCs/>
          <w:color w:val="2E5A3A"/>
          <w:sz w:val="28"/>
          <w:szCs w:val="28"/>
        </w:rPr>
        <w:t>Honorarium and Travel</w:t>
      </w:r>
    </w:p>
    <w:p w:rsidR="00544BA4" w:rsidRDefault="00000000" w14:paraId="5B24B36F" w14:textId="75FB1F05">
      <w:pPr>
        <w:spacing w:after="160" w:line="276" w:lineRule="auto"/>
      </w:pPr>
      <w:r w:rsidR="761F47A4">
        <w:rPr/>
        <w:t>Each appointed Committee member</w:t>
      </w:r>
      <w:r w:rsidRPr="761F47A4">
        <w:rPr>
          <w:rStyle w:val="FootnoteReference"/>
        </w:rPr>
        <w:footnoteReference w:id="7370"/>
      </w:r>
      <w:r w:rsidR="761F47A4">
        <w:rPr/>
        <w:t xml:space="preserve"> will receive a $2,000 honorarium in recognition of their time, knowledge, experience, meeting </w:t>
      </w:r>
      <w:r w:rsidR="761F47A4">
        <w:rPr/>
        <w:t>participation</w:t>
      </w:r>
      <w:r w:rsidR="761F47A4">
        <w:rPr/>
        <w:t xml:space="preserve"> and preparation through March 2027.</w:t>
      </w:r>
    </w:p>
    <w:p w:rsidR="00544BA4" w:rsidRDefault="00000000" w14:paraId="2A049DD7" w14:textId="77777777">
      <w:pPr>
        <w:spacing w:after="160" w:line="276" w:lineRule="auto"/>
      </w:pPr>
      <w:r>
        <w:t>Travel for the March gathering will be arranged or reimbursed separately by CLC and will not be deducted from the honorarium. Reasonable transportation, accommodation, meals and other agreed travel expenses will be covered.</w:t>
      </w:r>
    </w:p>
    <w:p w:rsidR="00544BA4" w:rsidRDefault="00000000" w14:paraId="0E2805E5" w14:textId="77777777">
      <w:pPr>
        <w:pStyle w:val="Heading1"/>
        <w:spacing w:before="320" w:after="140"/>
      </w:pPr>
      <w:r>
        <w:rPr>
          <w:b/>
          <w:bCs/>
          <w:color w:val="2E5A3A"/>
          <w:sz w:val="28"/>
          <w:szCs w:val="28"/>
        </w:rPr>
        <w:t>How Members Will Be Selected</w:t>
      </w:r>
    </w:p>
    <w:p w:rsidR="00544BA4" w:rsidRDefault="00000000" w14:paraId="3076CBEE" w14:textId="77777777">
      <w:pPr>
        <w:spacing w:after="160" w:line="276" w:lineRule="auto"/>
      </w:pPr>
      <w:r>
        <w:t>Following the nomination period, the Growing Roots leadership team and Indigenous researchers will review nominations with the goal of bringing together a diverse and complementary group.</w:t>
      </w:r>
    </w:p>
    <w:p w:rsidR="00544BA4" w:rsidRDefault="00000000" w14:paraId="587A239B" w14:textId="77777777">
      <w:pPr>
        <w:spacing w:after="160" w:line="276" w:lineRule="auto"/>
      </w:pPr>
      <w:r>
        <w:t>Prospective members will then be invited to a one-on-one conversation. This is part of the relationship-building process — an opportunity to learn more about each person's experience and interest, discuss the work and time commitment, and hear their perspective on the draft Shared Understanding.</w:t>
      </w:r>
    </w:p>
    <w:p w:rsidR="00544BA4" w:rsidRDefault="00000000" w14:paraId="60B4C959" w14:textId="77777777">
      <w:pPr>
        <w:spacing w:after="160" w:line="276" w:lineRule="auto"/>
      </w:pPr>
      <w:r>
        <w:t>Final membership will be determined through consensus among the Growing Roots leadership team and Indigenous researchers, with appointments anticipated in early November 2026.</w:t>
      </w:r>
    </w:p>
    <w:p w:rsidR="00544BA4" w:rsidRDefault="00000000" w14:paraId="129D4595" w14:textId="77777777">
      <w:pPr>
        <w:pStyle w:val="Heading1"/>
        <w:spacing w:before="320" w:after="140"/>
      </w:pPr>
      <w:r>
        <w:rPr>
          <w:b/>
          <w:bCs/>
          <w:color w:val="2E5A3A"/>
          <w:sz w:val="28"/>
          <w:szCs w:val="28"/>
        </w:rPr>
        <w:t>How to Nominate</w:t>
      </w:r>
    </w:p>
    <w:p w:rsidR="00544BA4" w:rsidRDefault="00000000" w14:paraId="36832E56" w14:textId="77777777">
      <w:pPr>
        <w:spacing w:after="160" w:line="276" w:lineRule="auto"/>
      </w:pPr>
      <w:r>
        <w:t>To nominate yourself or another person, please provide:</w:t>
      </w:r>
    </w:p>
    <w:p w:rsidR="00544BA4" w:rsidRDefault="00000000" w14:paraId="61955E79" w14:textId="77777777">
      <w:pPr>
        <w:pStyle w:val="ListParagraph"/>
        <w:numPr>
          <w:ilvl w:val="0"/>
          <w:numId w:val="2"/>
        </w:numPr>
        <w:spacing w:after="80" w:line="276" w:lineRule="auto"/>
      </w:pPr>
      <w:r>
        <w:t>name and contact information for the nominee;</w:t>
      </w:r>
    </w:p>
    <w:p w:rsidR="00544BA4" w:rsidRDefault="00000000" w14:paraId="3A5641DE" w14:textId="77777777">
      <w:pPr>
        <w:pStyle w:val="ListParagraph"/>
        <w:numPr>
          <w:ilvl w:val="0"/>
          <w:numId w:val="2"/>
        </w:numPr>
        <w:spacing w:after="80" w:line="276" w:lineRule="auto"/>
      </w:pPr>
      <w:r>
        <w:t>a brief description of the nominee's background, knowledge, experience or relationships relevant to this work (a resume or CV is optional); and</w:t>
      </w:r>
    </w:p>
    <w:p w:rsidR="00544BA4" w:rsidRDefault="00000000" w14:paraId="1A29A96F" w14:textId="77777777">
      <w:pPr>
        <w:pStyle w:val="ListParagraph"/>
        <w:numPr>
          <w:ilvl w:val="0"/>
          <w:numId w:val="2"/>
        </w:numPr>
        <w:spacing w:after="80" w:line="276" w:lineRule="auto"/>
      </w:pPr>
      <w:r>
        <w:t>a short statement of interest — up to 250 words — describing why the nominee is interested in contributing to the Growing Roots Collaborative Research Committee.</w:t>
      </w:r>
    </w:p>
    <w:p w:rsidR="00544BA4" w:rsidRDefault="00000000" w14:paraId="4B55BB40" w14:textId="77777777">
      <w:pPr>
        <w:spacing w:before="120" w:after="160" w:line="276" w:lineRule="auto"/>
      </w:pPr>
      <w:r>
        <w:t xml:space="preserve">Nominations are open </w:t>
      </w:r>
      <w:r>
        <w:rPr>
          <w:b/>
          <w:bCs/>
        </w:rPr>
        <w:t>September 10 to October 6, 2026</w:t>
      </w:r>
      <w:r>
        <w:t xml:space="preserve">. Please send nominations to </w:t>
      </w:r>
      <w:r>
        <w:rPr>
          <w:b/>
          <w:bCs/>
        </w:rPr>
        <w:t>info@centreforlandconservation.org</w:t>
      </w:r>
      <w:r>
        <w:t>.</w:t>
      </w:r>
    </w:p>
    <w:p w:rsidR="00544BA4" w:rsidRDefault="00000000" w14:paraId="32FD5B5F" w14:textId="77777777">
      <w:pPr>
        <w:pStyle w:val="Heading1"/>
        <w:spacing w:before="320" w:after="140"/>
      </w:pPr>
      <w:r w:rsidRPr="1CDCD279" w:rsidR="5B8DD3A7">
        <w:rPr>
          <w:b w:val="1"/>
          <w:bCs w:val="1"/>
          <w:color w:val="2E5A3A"/>
          <w:sz w:val="28"/>
          <w:szCs w:val="28"/>
        </w:rPr>
        <w:t>About the Centre for Land Conservation</w:t>
      </w:r>
    </w:p>
    <w:p w:rsidR="00544BA4" w:rsidRDefault="00000000" w14:paraId="3CA70C2D" w14:textId="77777777">
      <w:pPr>
        <w:spacing w:after="160" w:line="276" w:lineRule="auto"/>
      </w:pPr>
      <w:r w:rsidR="5B8DD3A7">
        <w:rPr/>
        <w:t>The Centre for Land Conservation is Canada's only independent charitable organization solely dedicated to supporting the land trusts and land stewards working to conserve the country's natural heritage. Through certification, legal defence, capacity building, leadership development and policy, CLC strengthens the effectiveness, accountability and long-term durability of land conservation organizations across Canada. CLC holds responsibility for the Canadian Land Trust Standards &amp; Practices and is convening and resourcing the Growing Roots initiative.</w:t>
      </w:r>
    </w:p>
    <w:sectPr w:rsidR="00544BA4">
      <w:pgSz w:w="12240" w:h="15840" w:orient="portrait"/>
      <w:pgMar w:top="1440" w:right="1440" w:bottom="1440" w:left="1440" w:header="708" w:footer="708" w:gutter="0"/>
      <w:cols w:space="720"/>
      <w:docGrid w:linePitch="360"/>
      <w:headerReference w:type="default" r:id="Rd4674cc5da8f470a"/>
      <w:footerReference w:type="default" r:id="R13f3a9948fbc40bd"/>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61F47A4" w:rsidTr="761F47A4" w14:paraId="64E5676B">
      <w:trPr>
        <w:trHeight w:val="300"/>
      </w:trPr>
      <w:tc>
        <w:tcPr>
          <w:tcW w:w="3120" w:type="dxa"/>
          <w:tcMar/>
        </w:tcPr>
        <w:p w:rsidR="761F47A4" w:rsidP="761F47A4" w:rsidRDefault="761F47A4" w14:paraId="2A4A8A65" w14:textId="7B3E3F11">
          <w:pPr>
            <w:pStyle w:val="Header"/>
            <w:bidi w:val="0"/>
            <w:ind w:left="-115"/>
            <w:jc w:val="left"/>
          </w:pPr>
        </w:p>
      </w:tc>
      <w:tc>
        <w:tcPr>
          <w:tcW w:w="3120" w:type="dxa"/>
          <w:tcMar/>
        </w:tcPr>
        <w:p w:rsidR="761F47A4" w:rsidP="761F47A4" w:rsidRDefault="761F47A4" w14:paraId="2137E384" w14:textId="5F328E22">
          <w:pPr>
            <w:pStyle w:val="Header"/>
            <w:bidi w:val="0"/>
            <w:jc w:val="center"/>
          </w:pPr>
        </w:p>
      </w:tc>
      <w:tc>
        <w:tcPr>
          <w:tcW w:w="3120" w:type="dxa"/>
          <w:tcMar/>
        </w:tcPr>
        <w:p w:rsidR="761F47A4" w:rsidP="761F47A4" w:rsidRDefault="761F47A4" w14:paraId="0BE0DFF0" w14:textId="7CF19212">
          <w:pPr>
            <w:pStyle w:val="Header"/>
            <w:bidi w:val="0"/>
            <w:ind w:right="-115"/>
            <w:jc w:val="right"/>
          </w:pPr>
        </w:p>
      </w:tc>
    </w:tr>
  </w:tbl>
  <w:p w:rsidR="761F47A4" w:rsidP="761F47A4" w:rsidRDefault="761F47A4" w14:paraId="053C5EAC" w14:textId="67A36595">
    <w:pPr>
      <w:pStyle w:val="Footer"/>
      <w:bidi w:val="0"/>
    </w:pPr>
  </w:p>
</w:ftr>
</file>

<file path=word/footnotes.xml><?xml version="1.0" encoding="utf-8"?>
<w:footnotes xmlns:w14="http://schemas.microsoft.com/office/word/2010/wordml" xmlns:w="http://schemas.openxmlformats.org/wordprocessingml/2006/main">
  <w:footnote w:type="separator" w:id="-1">
    <w:p w:rsidR="761F47A4" w:rsidRDefault="761F47A4" w14:paraId="63F2CDD1" w14:textId="1EF64BC9">
      <w:pPr>
        <w:spacing w:after="0" w:line="240" w:lineRule="auto"/>
      </w:pPr>
      <w:r>
        <w:separator/>
      </w:r>
    </w:p>
  </w:footnote>
  <w:footnote w:type="continuationSeparator" w:id="0">
    <w:p w:rsidR="761F47A4" w:rsidRDefault="761F47A4" w14:paraId="5AB649C1" w14:textId="52CD8CD0">
      <w:pPr>
        <w:spacing w:after="0" w:line="240" w:lineRule="auto"/>
      </w:pPr>
      <w:r>
        <w:continuationSeparator/>
      </w:r>
    </w:p>
  </w:footnote>
  <w:footnote w:id="7370">
    <w:p w:rsidR="761F47A4" w:rsidP="761F47A4" w:rsidRDefault="761F47A4" w14:paraId="2A0C0157" w14:textId="3BB31A15">
      <w:pPr>
        <w:pStyle w:val="FootnoteText"/>
        <w:bidi w:val="0"/>
      </w:pPr>
      <w:r w:rsidRPr="761F47A4">
        <w:rPr>
          <w:rStyle w:val="FootnoteReference"/>
        </w:rPr>
        <w:footnoteRef/>
      </w:r>
      <w:r w:rsidR="761F47A4">
        <w:rPr/>
        <w:t xml:space="preserve"> </w:t>
      </w:r>
      <w:r w:rsidR="761F47A4">
        <w:rPr/>
        <w:t>With the exception of</w:t>
      </w:r>
      <w:r w:rsidR="761F47A4">
        <w:rPr/>
        <w:t xml:space="preserve"> the CLC Board representative</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61F47A4" w:rsidTr="761F47A4" w14:paraId="52D77D6B">
      <w:trPr>
        <w:trHeight w:val="300"/>
      </w:trPr>
      <w:tc>
        <w:tcPr>
          <w:tcW w:w="3120" w:type="dxa"/>
          <w:tcMar/>
        </w:tcPr>
        <w:p w:rsidR="761F47A4" w:rsidP="761F47A4" w:rsidRDefault="761F47A4" w14:paraId="4D89943F" w14:textId="310E46CC">
          <w:pPr>
            <w:pStyle w:val="Header"/>
            <w:bidi w:val="0"/>
            <w:ind w:left="-115"/>
            <w:jc w:val="left"/>
          </w:pPr>
        </w:p>
      </w:tc>
      <w:tc>
        <w:tcPr>
          <w:tcW w:w="3120" w:type="dxa"/>
          <w:tcMar/>
        </w:tcPr>
        <w:p w:rsidR="761F47A4" w:rsidP="761F47A4" w:rsidRDefault="761F47A4" w14:paraId="7D12F50B" w14:textId="41819DA1">
          <w:pPr>
            <w:pStyle w:val="Header"/>
            <w:bidi w:val="0"/>
            <w:jc w:val="center"/>
          </w:pPr>
        </w:p>
      </w:tc>
      <w:tc>
        <w:tcPr>
          <w:tcW w:w="3120" w:type="dxa"/>
          <w:tcMar/>
        </w:tcPr>
        <w:p w:rsidR="761F47A4" w:rsidP="761F47A4" w:rsidRDefault="761F47A4" w14:paraId="3041025D" w14:textId="46E3EB10">
          <w:pPr>
            <w:pStyle w:val="Header"/>
            <w:bidi w:val="0"/>
            <w:ind w:right="-115"/>
            <w:jc w:val="right"/>
          </w:pPr>
        </w:p>
      </w:tc>
    </w:tr>
  </w:tbl>
  <w:p w:rsidR="761F47A4" w:rsidP="761F47A4" w:rsidRDefault="761F47A4" w14:paraId="4BA72B12" w14:textId="26D0594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165FDA"/>
    <w:multiLevelType w:val="hybridMultilevel"/>
    <w:tmpl w:val="F8A0A2CC"/>
    <w:lvl w:ilvl="0" w:tplc="DCCABA76">
      <w:start w:val="1"/>
      <w:numFmt w:val="bullet"/>
      <w:lvlText w:val="●"/>
      <w:lvlJc w:val="left"/>
      <w:pPr>
        <w:ind w:left="720" w:hanging="360"/>
      </w:pPr>
    </w:lvl>
    <w:lvl w:ilvl="1" w:tplc="C2666BD2">
      <w:start w:val="1"/>
      <w:numFmt w:val="bullet"/>
      <w:lvlText w:val="○"/>
      <w:lvlJc w:val="left"/>
      <w:pPr>
        <w:ind w:left="1440" w:hanging="360"/>
      </w:pPr>
    </w:lvl>
    <w:lvl w:ilvl="2" w:tplc="DDD4B6CE">
      <w:start w:val="1"/>
      <w:numFmt w:val="bullet"/>
      <w:lvlText w:val="■"/>
      <w:lvlJc w:val="left"/>
      <w:pPr>
        <w:ind w:left="2160" w:hanging="360"/>
      </w:pPr>
    </w:lvl>
    <w:lvl w:ilvl="3" w:tplc="A10604B2">
      <w:start w:val="1"/>
      <w:numFmt w:val="bullet"/>
      <w:lvlText w:val="●"/>
      <w:lvlJc w:val="left"/>
      <w:pPr>
        <w:ind w:left="2880" w:hanging="360"/>
      </w:pPr>
    </w:lvl>
    <w:lvl w:ilvl="4" w:tplc="65D65412">
      <w:start w:val="1"/>
      <w:numFmt w:val="bullet"/>
      <w:lvlText w:val="○"/>
      <w:lvlJc w:val="left"/>
      <w:pPr>
        <w:ind w:left="3600" w:hanging="360"/>
      </w:pPr>
    </w:lvl>
    <w:lvl w:ilvl="5" w:tplc="AF0CECA4">
      <w:start w:val="1"/>
      <w:numFmt w:val="bullet"/>
      <w:lvlText w:val="■"/>
      <w:lvlJc w:val="left"/>
      <w:pPr>
        <w:ind w:left="4320" w:hanging="360"/>
      </w:pPr>
    </w:lvl>
    <w:lvl w:ilvl="6" w:tplc="1108B092">
      <w:start w:val="1"/>
      <w:numFmt w:val="bullet"/>
      <w:lvlText w:val="●"/>
      <w:lvlJc w:val="left"/>
      <w:pPr>
        <w:ind w:left="5040" w:hanging="360"/>
      </w:pPr>
    </w:lvl>
    <w:lvl w:ilvl="7" w:tplc="6BC60B0E">
      <w:start w:val="1"/>
      <w:numFmt w:val="bullet"/>
      <w:lvlText w:val="●"/>
      <w:lvlJc w:val="left"/>
      <w:pPr>
        <w:ind w:left="5760" w:hanging="360"/>
      </w:pPr>
    </w:lvl>
    <w:lvl w:ilvl="8" w:tplc="9CF8486A">
      <w:start w:val="1"/>
      <w:numFmt w:val="bullet"/>
      <w:lvlText w:val="●"/>
      <w:lvlJc w:val="left"/>
      <w:pPr>
        <w:ind w:left="6480" w:hanging="360"/>
      </w:pPr>
    </w:lvl>
  </w:abstractNum>
  <w:abstractNum w:abstractNumId="1" w15:restartNumberingAfterBreak="0">
    <w:nsid w:val="3E494810"/>
    <w:multiLevelType w:val="hybridMultilevel"/>
    <w:tmpl w:val="855EDBE2"/>
    <w:lvl w:ilvl="0" w:tplc="EFE6E6EA">
      <w:start w:val="1"/>
      <w:numFmt w:val="bullet"/>
      <w:lvlText w:val="•"/>
      <w:lvlJc w:val="left"/>
      <w:pPr>
        <w:ind w:left="540" w:hanging="270"/>
      </w:pPr>
    </w:lvl>
    <w:lvl w:ilvl="1" w:tplc="4F32A5B6">
      <w:numFmt w:val="decimal"/>
      <w:lvlText w:val=""/>
      <w:lvlJc w:val="left"/>
    </w:lvl>
    <w:lvl w:ilvl="2" w:tplc="C008920E">
      <w:numFmt w:val="decimal"/>
      <w:lvlText w:val=""/>
      <w:lvlJc w:val="left"/>
    </w:lvl>
    <w:lvl w:ilvl="3" w:tplc="986E2050">
      <w:numFmt w:val="decimal"/>
      <w:lvlText w:val=""/>
      <w:lvlJc w:val="left"/>
    </w:lvl>
    <w:lvl w:ilvl="4" w:tplc="ECE2545C">
      <w:numFmt w:val="decimal"/>
      <w:lvlText w:val=""/>
      <w:lvlJc w:val="left"/>
    </w:lvl>
    <w:lvl w:ilvl="5" w:tplc="E65A9D18">
      <w:numFmt w:val="decimal"/>
      <w:lvlText w:val=""/>
      <w:lvlJc w:val="left"/>
    </w:lvl>
    <w:lvl w:ilvl="6" w:tplc="206081A0">
      <w:numFmt w:val="decimal"/>
      <w:lvlText w:val=""/>
      <w:lvlJc w:val="left"/>
    </w:lvl>
    <w:lvl w:ilvl="7" w:tplc="3FDC62FA">
      <w:numFmt w:val="decimal"/>
      <w:lvlText w:val=""/>
      <w:lvlJc w:val="left"/>
    </w:lvl>
    <w:lvl w:ilvl="8" w:tplc="ADFE6A6C">
      <w:numFmt w:val="decimal"/>
      <w:lvlText w:val=""/>
      <w:lvlJc w:val="left"/>
    </w:lvl>
  </w:abstractNum>
  <w:num w:numId="1" w16cid:durableId="1057435202">
    <w:abstractNumId w:val="0"/>
    <w:lvlOverride w:ilvl="0">
      <w:startOverride w:val="1"/>
    </w:lvlOverride>
  </w:num>
  <w:num w:numId="2" w16cid:durableId="566380644">
    <w:abstractNumId w:val="1"/>
    <w:lvlOverride w:ilvl="0">
      <w:startOverride w:val="1"/>
    </w:lvlOverride>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19"/>
  <w:displayBackgroundShape/>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BA4"/>
    <w:rsid w:val="0053677C"/>
    <w:rsid w:val="00544BA4"/>
    <w:rsid w:val="006C4C48"/>
    <w:rsid w:val="1CDCD279"/>
    <w:rsid w:val="2078141A"/>
    <w:rsid w:val="35149841"/>
    <w:rsid w:val="5B8DD3A7"/>
    <w:rsid w:val="761F47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E50EA69"/>
  <w15:docId w15:val="{07BC53F9-6923-E946-9128-1F557931FCD7}"/>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Calibri" w:hAnsi="Calibri" w:eastAsia="Calibri" w:cs="Calibr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 w:type="paragraph" w:styleId="Header">
    <w:uiPriority w:val="99"/>
    <w:name w:val="header"/>
    <w:basedOn w:val="Normal"/>
    <w:unhideWhenUsed/>
    <w:rsid w:val="761F47A4"/>
    <w:pPr>
      <w:tabs>
        <w:tab w:val="center" w:leader="none" w:pos="4680"/>
        <w:tab w:val="right" w:leader="none" w:pos="9360"/>
      </w:tabs>
      <w:spacing w:after="0" w:line="240" w:lineRule="auto"/>
    </w:pPr>
  </w:style>
  <w:style w:type="paragraph" w:styleId="Footer">
    <w:uiPriority w:val="99"/>
    <w:name w:val="footer"/>
    <w:basedOn w:val="Normal"/>
    <w:unhideWhenUsed/>
    <w:rsid w:val="761F47A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microsoft.com/office/2016/09/relationships/commentsIds" Target="commentsIds.xml" Id="R07474ceed43240c6" /><Relationship Type="http://schemas.microsoft.com/office/2011/relationships/commentsExtended" Target="commentsExtended.xml" Id="R61de303fa4e44876" /><Relationship Type="http://schemas.microsoft.com/office/2011/relationships/people" Target="people.xml" Id="Rfface25a22f641fc" /><Relationship Type="http://schemas.openxmlformats.org/officeDocument/2006/relationships/image" Target="/media/image.png" Id="rId864752472" /><Relationship Type="http://schemas.openxmlformats.org/officeDocument/2006/relationships/header" Target="header.xml" Id="Rd4674cc5da8f470a" /><Relationship Type="http://schemas.openxmlformats.org/officeDocument/2006/relationships/footer" Target="footer.xml" Id="R13f3a9948fbc40bd" /><Relationship Type="http://schemas.openxmlformats.org/officeDocument/2006/relationships/footnotes" Target="footnotes.xml" Id="R264f17b7f88149a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8C841BBD83EC4B9C24DA3FB6E14B85" ma:contentTypeVersion="20" ma:contentTypeDescription="Create a new document." ma:contentTypeScope="" ma:versionID="244d8e3594ef84da904311e1a6a3f4b4">
  <xsd:schema xmlns:xsd="http://www.w3.org/2001/XMLSchema" xmlns:xs="http://www.w3.org/2001/XMLSchema" xmlns:p="http://schemas.microsoft.com/office/2006/metadata/properties" xmlns:ns1="http://schemas.microsoft.com/sharepoint/v3" xmlns:ns2="e780e47c-debc-45fa-b61f-570619bdea64" xmlns:ns3="b0374914-80e5-4ab8-a866-4661dd58c9b5" xmlns:ns4="http://schemas.microsoft.com/sharepoint/v3/fields" targetNamespace="http://schemas.microsoft.com/office/2006/metadata/properties" ma:root="true" ma:fieldsID="bced67549093a1f9a7c59f5f3ec3b118" ns1:_="" ns2:_="" ns3:_="" ns4:_="">
    <xsd:import namespace="http://schemas.microsoft.com/sharepoint/v3"/>
    <xsd:import namespace="e780e47c-debc-45fa-b61f-570619bdea64"/>
    <xsd:import namespace="b0374914-80e5-4ab8-a866-4661dd58c9b5"/>
    <xsd:import namespace="http://schemas.microsoft.com/sharepoint/v3/fields"/>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4:_DCDateCreated" minOccurs="0"/>
                <xsd:element ref="ns4:_ResourceType"/>
                <xsd:element ref="ns1:UserField1"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serField1" ma:index="24" nillable="true" ma:displayName="User Field 1" ma:internalName="UserField1">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80e47c-debc-45fa-b61f-570619bdea6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9c1e0ef8-5915-4183-bc91-d5df8155085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374914-80e5-4ab8-a866-4661dd58c9b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c5210b-14c7-424c-aeea-229b5b758289}" ma:internalName="TaxCatchAll" ma:showField="CatchAllData" ma:web="b0374914-80e5-4ab8-a866-4661dd58c9b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element name="_ResourceType" ma:index="23" ma:displayName="Document Purpose" ma:default="Report" ma:description="A set of categories, functions, genres or aggregation levels" ma:format="Dropdown" ma:internalName="_ResourceType">
      <xsd:simpleType>
        <xsd:restriction base="dms:Choice">
          <xsd:enumeration value="Report"/>
          <xsd:enumeration value="Report to Funder"/>
          <xsd:enumeration value="Report Draft"/>
          <xsd:enumeration value="Final Publication"/>
          <xsd:enumeration value="Digital Asset/Photo"/>
          <xsd:enumeration value="Interview transcript"/>
          <xsd:enumeration value="Dataset"/>
          <xsd:enumeration value="Communications"/>
          <xsd:enumeration value="Presentation"/>
          <xsd:enumeration value="Notes"/>
          <xsd:enumeration value="Other"/>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0"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2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serField1 xmlns="http://schemas.microsoft.com/sharepoint/v3" xsi:nil="true"/>
    <TaxCatchAll xmlns="b0374914-80e5-4ab8-a866-4661dd58c9b5" xsi:nil="true"/>
    <_ResourceType xmlns="http://schemas.microsoft.com/sharepoint/v3/fields">Report</_ResourceType>
    <lcf76f155ced4ddcb4097134ff3c332f xmlns="e780e47c-debc-45fa-b61f-570619bdea64">
      <Terms xmlns="http://schemas.microsoft.com/office/infopath/2007/PartnerControls"/>
    </lcf76f155ced4ddcb4097134ff3c332f>
    <_DCDateCreated xmlns="http://schemas.microsoft.com/sharepoint/v3/fields" xsi:nil="true"/>
  </documentManagement>
</p:properties>
</file>

<file path=customXml/itemProps1.xml><?xml version="1.0" encoding="utf-8"?>
<ds:datastoreItem xmlns:ds="http://schemas.openxmlformats.org/officeDocument/2006/customXml" ds:itemID="{B95C969D-F884-488C-9DC5-7BEF6469F26B}"/>
</file>

<file path=customXml/itemProps2.xml><?xml version="1.0" encoding="utf-8"?>
<ds:datastoreItem xmlns:ds="http://schemas.openxmlformats.org/officeDocument/2006/customXml" ds:itemID="{3FEAB365-D235-4BD0-BD78-11E1CE4C6ED9}"/>
</file>

<file path=customXml/itemProps3.xml><?xml version="1.0" encoding="utf-8"?>
<ds:datastoreItem xmlns:ds="http://schemas.openxmlformats.org/officeDocument/2006/customXml" ds:itemID="{366D7DE9-86E8-4845-8C61-EF03663345A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Margaux Dupuis</lastModifiedBy>
  <revision>6</revision>
  <dcterms:created xsi:type="dcterms:W3CDTF">2026-08-26T20:59:00.0000000Z</dcterms:created>
  <dcterms:modified xsi:type="dcterms:W3CDTF">2026-09-09T18:20:28.5436664Z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0x010100138C841BBD83EC4B9C24DA3FB6E14B85</vt:lpwstr>
  </property>
  <property fmtid="{D5CDD505-2E9C-101B-9397-08002B2CF9AE}" pid="3" name="MediaServiceImageTags">
    <vt:lpwstr/>
  </property>
</Properties>
</file>